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6AC" w:rsidRDefault="00A476AC" w:rsidP="00A476AC">
      <w:pPr>
        <w:pStyle w:val="Title"/>
      </w:pPr>
      <w:r>
        <w:t>RECREATION MINOR</w:t>
      </w:r>
    </w:p>
    <w:p w:rsidR="00A476AC" w:rsidRDefault="00A476AC" w:rsidP="00A476AC">
      <w:pPr>
        <w:pStyle w:val="NoSpacing"/>
        <w:jc w:val="center"/>
        <w:rPr>
          <w:rFonts w:asciiTheme="minorHAnsi" w:hAnsiTheme="minorHAnsi"/>
          <w:sz w:val="22"/>
          <w:szCs w:val="22"/>
          <w:u w:val="single"/>
        </w:rPr>
      </w:pPr>
    </w:p>
    <w:p w:rsidR="00A476AC" w:rsidRDefault="00A476AC" w:rsidP="00A476AC">
      <w:pPr>
        <w:pStyle w:val="NoSpacing"/>
        <w:rPr>
          <w:rFonts w:asciiTheme="minorHAnsi" w:hAnsiTheme="minorHAnsi"/>
          <w:sz w:val="22"/>
          <w:szCs w:val="22"/>
        </w:rPr>
      </w:pPr>
      <w:r>
        <w:rPr>
          <w:rFonts w:asciiTheme="minorHAnsi" w:hAnsiTheme="minorHAnsi"/>
          <w:sz w:val="22"/>
          <w:szCs w:val="22"/>
        </w:rPr>
        <w:t xml:space="preserve">The Department of Health, Physical Education and Recreation has agreed to offer a Recreation minor for individuals who are interested in working in the park and recreation industry.  The department has partnered with the Arkansas Game and Fish Department to provide training for certification in selected areas.  Certification by Arkansas Game and Fish Department will occur in the program.  </w:t>
      </w:r>
    </w:p>
    <w:p w:rsidR="00A476AC" w:rsidRPr="00BB584F" w:rsidRDefault="00A476AC" w:rsidP="00A476AC">
      <w:pPr>
        <w:pStyle w:val="NoSpacing"/>
        <w:rPr>
          <w:rFonts w:asciiTheme="minorHAnsi" w:hAnsiTheme="minorHAnsi"/>
          <w:sz w:val="22"/>
          <w:szCs w:val="22"/>
        </w:rPr>
      </w:pPr>
    </w:p>
    <w:p w:rsidR="00A476AC" w:rsidRDefault="00A476AC" w:rsidP="00A476AC">
      <w:pPr>
        <w:spacing w:after="0"/>
        <w:rPr>
          <w:u w:val="single"/>
        </w:rPr>
      </w:pPr>
      <w:r w:rsidRPr="004C636E">
        <w:rPr>
          <w:u w:val="single"/>
        </w:rPr>
        <w:t>Recreation – MINOR 18 hours</w:t>
      </w:r>
    </w:p>
    <w:p w:rsidR="00A476AC" w:rsidRPr="004C636E" w:rsidRDefault="00A476AC" w:rsidP="00A476AC">
      <w:pPr>
        <w:spacing w:after="0"/>
      </w:pPr>
    </w:p>
    <w:p w:rsidR="00A476AC" w:rsidRDefault="00A476AC" w:rsidP="00A476AC">
      <w:pPr>
        <w:pStyle w:val="NoSpacing"/>
        <w:rPr>
          <w:rFonts w:asciiTheme="minorHAnsi" w:hAnsiTheme="minorHAnsi"/>
          <w:sz w:val="22"/>
          <w:szCs w:val="22"/>
        </w:rPr>
      </w:pPr>
      <w:r w:rsidRPr="004C636E">
        <w:rPr>
          <w:rFonts w:asciiTheme="minorHAnsi" w:hAnsiTheme="minorHAnsi"/>
          <w:sz w:val="22"/>
          <w:szCs w:val="22"/>
        </w:rPr>
        <w:t>Recreation minor will be for individuals who want to work in the parks and recreation industry.</w:t>
      </w:r>
    </w:p>
    <w:p w:rsidR="00A476AC" w:rsidRPr="004C636E" w:rsidRDefault="00A476AC" w:rsidP="00A476AC">
      <w:pPr>
        <w:pStyle w:val="NoSpacing"/>
        <w:rPr>
          <w:rFonts w:asciiTheme="minorHAnsi" w:hAnsiTheme="minorHAnsi"/>
          <w:sz w:val="22"/>
          <w:szCs w:val="22"/>
        </w:rPr>
      </w:pPr>
      <w:bookmarkStart w:id="0" w:name="_GoBack"/>
      <w:bookmarkEnd w:id="0"/>
    </w:p>
    <w:p w:rsidR="00A476AC" w:rsidRPr="004C636E" w:rsidRDefault="00A476AC" w:rsidP="00A476AC">
      <w:pPr>
        <w:pStyle w:val="ListParagraph"/>
        <w:numPr>
          <w:ilvl w:val="0"/>
          <w:numId w:val="1"/>
        </w:numPr>
      </w:pPr>
      <w:r w:rsidRPr="004C636E">
        <w:t xml:space="preserve">RECR </w:t>
      </w:r>
      <w:r w:rsidRPr="004C636E">
        <w:tab/>
        <w:t>2300</w:t>
      </w:r>
      <w:r w:rsidRPr="004C636E">
        <w:tab/>
        <w:t>Therapeutic Recreation (3hrs)</w:t>
      </w:r>
    </w:p>
    <w:p w:rsidR="00A476AC" w:rsidRPr="004C636E" w:rsidRDefault="00A476AC" w:rsidP="00A476AC">
      <w:pPr>
        <w:pStyle w:val="ListParagraph"/>
        <w:numPr>
          <w:ilvl w:val="0"/>
          <w:numId w:val="1"/>
        </w:numPr>
      </w:pPr>
      <w:r w:rsidRPr="004C636E">
        <w:t xml:space="preserve">RECR </w:t>
      </w:r>
      <w:r w:rsidRPr="004C636E">
        <w:tab/>
        <w:t>2301</w:t>
      </w:r>
      <w:r w:rsidRPr="004C636E">
        <w:tab/>
        <w:t>Outdoor Recreation (3hrs)</w:t>
      </w:r>
    </w:p>
    <w:p w:rsidR="00A476AC" w:rsidRPr="004C636E" w:rsidRDefault="00A476AC" w:rsidP="00A476AC">
      <w:pPr>
        <w:pStyle w:val="ListParagraph"/>
        <w:numPr>
          <w:ilvl w:val="0"/>
          <w:numId w:val="1"/>
        </w:numPr>
      </w:pPr>
      <w:r w:rsidRPr="004C636E">
        <w:t xml:space="preserve">RECR </w:t>
      </w:r>
      <w:r w:rsidRPr="004C636E">
        <w:tab/>
        <w:t>3321</w:t>
      </w:r>
      <w:r w:rsidRPr="004C636E">
        <w:tab/>
        <w:t>Leadership in Recreation (3hrs)</w:t>
      </w:r>
    </w:p>
    <w:p w:rsidR="00A476AC" w:rsidRPr="004C636E" w:rsidRDefault="00A476AC" w:rsidP="00A476AC">
      <w:pPr>
        <w:pStyle w:val="ListParagraph"/>
        <w:numPr>
          <w:ilvl w:val="0"/>
          <w:numId w:val="1"/>
        </w:numPr>
      </w:pPr>
      <w:r w:rsidRPr="004C636E">
        <w:t xml:space="preserve">RECR </w:t>
      </w:r>
      <w:r w:rsidRPr="004C636E">
        <w:tab/>
        <w:t>3322</w:t>
      </w:r>
      <w:r w:rsidRPr="004C636E">
        <w:tab/>
        <w:t>Program Planning (3hrs)</w:t>
      </w:r>
    </w:p>
    <w:p w:rsidR="00A476AC" w:rsidRPr="0012296A" w:rsidRDefault="00A476AC" w:rsidP="00A476AC">
      <w:pPr>
        <w:pStyle w:val="ListParagraph"/>
        <w:numPr>
          <w:ilvl w:val="0"/>
          <w:numId w:val="1"/>
        </w:numPr>
      </w:pPr>
      <w:r w:rsidRPr="0012296A">
        <w:t>RECR</w:t>
      </w:r>
      <w:r w:rsidRPr="0012296A">
        <w:tab/>
        <w:t>4302</w:t>
      </w:r>
      <w:r w:rsidRPr="0012296A">
        <w:tab/>
        <w:t>Legal Liability in Recreation (3hrs)</w:t>
      </w:r>
    </w:p>
    <w:p w:rsidR="00A476AC" w:rsidRPr="004C636E" w:rsidRDefault="00A476AC" w:rsidP="00A476AC">
      <w:pPr>
        <w:pStyle w:val="ListParagraph"/>
        <w:numPr>
          <w:ilvl w:val="0"/>
          <w:numId w:val="1"/>
        </w:numPr>
        <w:autoSpaceDE w:val="0"/>
        <w:autoSpaceDN w:val="0"/>
        <w:adjustRightInd w:val="0"/>
        <w:rPr>
          <w:color w:val="231F20"/>
        </w:rPr>
      </w:pPr>
      <w:r w:rsidRPr="004C636E">
        <w:t xml:space="preserve">HLPE </w:t>
      </w:r>
      <w:r w:rsidRPr="004C636E">
        <w:tab/>
        <w:t>4311</w:t>
      </w:r>
      <w:r w:rsidRPr="004C636E">
        <w:tab/>
        <w:t>Org/Admin of HPER (3hrs)</w:t>
      </w:r>
    </w:p>
    <w:p w:rsidR="00A476AC" w:rsidRPr="004C636E" w:rsidRDefault="00A476AC" w:rsidP="00A476AC">
      <w:pPr>
        <w:rPr>
          <w:rFonts w:cs="Times New Roman"/>
        </w:rPr>
      </w:pPr>
      <w:r>
        <w:t xml:space="preserve">Note: Students enrolled in the Health, Physical Education and Recreation Degree program cannot select it as a minor. However students are not prohibited from taking any of the courses as general electives or from taking courses beyond the 120 hours required in their discipline of choice, if approved by their academic advisor.  </w:t>
      </w:r>
    </w:p>
    <w:p w:rsidR="00BA591C" w:rsidRDefault="00BA591C"/>
    <w:sectPr w:rsidR="00BA5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8C5901"/>
    <w:multiLevelType w:val="hybridMultilevel"/>
    <w:tmpl w:val="6C7C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6AC"/>
    <w:rsid w:val="00A476AC"/>
    <w:rsid w:val="00BA5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1EAE7-0F5D-440D-B10A-9605617F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6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6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76AC"/>
    <w:pPr>
      <w:ind w:left="720"/>
      <w:contextualSpacing/>
    </w:pPr>
  </w:style>
  <w:style w:type="paragraph" w:styleId="Title">
    <w:name w:val="Title"/>
    <w:basedOn w:val="Normal"/>
    <w:next w:val="Normal"/>
    <w:link w:val="TitleChar"/>
    <w:uiPriority w:val="10"/>
    <w:qFormat/>
    <w:rsid w:val="00A476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76A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Arkansas Pine Bluff</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W.Garner</dc:creator>
  <cp:keywords/>
  <dc:description/>
  <cp:lastModifiedBy>Todd W.Garner</cp:lastModifiedBy>
  <cp:revision>1</cp:revision>
  <dcterms:created xsi:type="dcterms:W3CDTF">2015-04-14T17:17:00Z</dcterms:created>
  <dcterms:modified xsi:type="dcterms:W3CDTF">2015-04-14T17:18:00Z</dcterms:modified>
</cp:coreProperties>
</file>